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80" w:rsidRPr="00F60380" w:rsidRDefault="008D7A23" w:rsidP="00F60380">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DEC2FE5" wp14:editId="08F6242F">
                <wp:simplePos x="0" y="0"/>
                <wp:positionH relativeFrom="column">
                  <wp:posOffset>-382960</wp:posOffset>
                </wp:positionH>
                <wp:positionV relativeFrom="paragraph">
                  <wp:posOffset>-402838</wp:posOffset>
                </wp:positionV>
                <wp:extent cx="6840220" cy="8209721"/>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209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1C32" w:rsidRDefault="00551C32" w:rsidP="00F60380">
                            <w:pPr>
                              <w:widowControl w:val="0"/>
                              <w:spacing w:line="360" w:lineRule="auto"/>
                              <w:jc w:val="center"/>
                              <w:rPr>
                                <w:rFonts w:ascii="Arial" w:hAnsi="Arial" w:cs="Arial"/>
                                <w14:ligatures w14:val="none"/>
                              </w:rPr>
                            </w:pPr>
                            <w:r>
                              <w:rPr>
                                <w:rFonts w:ascii="Arial" w:hAnsi="Arial" w:cs="Arial"/>
                                <w14:ligatures w14:val="none"/>
                              </w:rPr>
                              <w:t>Landesoffener</w:t>
                            </w:r>
                          </w:p>
                          <w:p w:rsidR="00551C32" w:rsidRDefault="00551C32" w:rsidP="00F60380">
                            <w:pPr>
                              <w:widowControl w:val="0"/>
                              <w:spacing w:line="360" w:lineRule="auto"/>
                              <w:jc w:val="center"/>
                              <w:rPr>
                                <w:rFonts w:ascii="Arial" w:hAnsi="Arial" w:cs="Arial"/>
                                <w14:ligatures w14:val="none"/>
                              </w:rPr>
                            </w:pP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 xml:space="preserve">Hürden- und Läufertag </w:t>
                            </w: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 xml:space="preserve">der </w:t>
                            </w:r>
                          </w:p>
                          <w:p w:rsidR="00551C32" w:rsidRDefault="00551C32" w:rsidP="00F60380">
                            <w:pPr>
                              <w:widowControl w:val="0"/>
                              <w:spacing w:line="360" w:lineRule="auto"/>
                              <w:jc w:val="center"/>
                              <w:rPr>
                                <w:rFonts w:ascii="Arial" w:hAnsi="Arial" w:cs="Arial"/>
                                <w:sz w:val="28"/>
                                <w:szCs w:val="28"/>
                                <w14:ligatures w14:val="none"/>
                              </w:rPr>
                            </w:pPr>
                            <w:proofErr w:type="gramStart"/>
                            <w:r>
                              <w:rPr>
                                <w:rFonts w:ascii="Arial" w:hAnsi="Arial" w:cs="Arial"/>
                                <w:sz w:val="28"/>
                                <w:szCs w:val="28"/>
                                <w14:ligatures w14:val="none"/>
                              </w:rPr>
                              <w:t>Deutschen</w:t>
                            </w:r>
                            <w:proofErr w:type="gramEnd"/>
                            <w:r>
                              <w:rPr>
                                <w:rFonts w:ascii="Arial" w:hAnsi="Arial" w:cs="Arial"/>
                                <w:sz w:val="28"/>
                                <w:szCs w:val="28"/>
                                <w14:ligatures w14:val="none"/>
                              </w:rPr>
                              <w:t xml:space="preserve"> Vermögensberatung</w:t>
                            </w:r>
                          </w:p>
                          <w:p w:rsidR="00551C32" w:rsidRDefault="00551C32" w:rsidP="00F60380">
                            <w:pPr>
                              <w:widowControl w:val="0"/>
                              <w:spacing w:line="360" w:lineRule="auto"/>
                              <w:jc w:val="center"/>
                              <w:rPr>
                                <w:rFonts w:ascii="Arial" w:hAnsi="Arial" w:cs="Arial"/>
                                <w:sz w:val="28"/>
                                <w:szCs w:val="28"/>
                                <w14:ligatures w14:val="none"/>
                              </w:rPr>
                            </w:pPr>
                          </w:p>
                          <w:p w:rsidR="00551C32" w:rsidRDefault="00551C32" w:rsidP="00F60380">
                            <w:pPr>
                              <w:widowControl w:val="0"/>
                              <w:spacing w:line="360" w:lineRule="auto"/>
                              <w:jc w:val="center"/>
                              <w:rPr>
                                <w:rFonts w:ascii="Arial" w:hAnsi="Arial" w:cs="Arial"/>
                                <w14:ligatures w14:val="none"/>
                              </w:rPr>
                            </w:pPr>
                            <w:r>
                              <w:rPr>
                                <w:rFonts w:ascii="Arial" w:hAnsi="Arial" w:cs="Arial"/>
                                <w14:ligatures w14:val="none"/>
                              </w:rPr>
                              <w:t xml:space="preserve">Am Sonntag, den </w:t>
                            </w: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23. August 2019</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sz w:val="24"/>
                                <w:szCs w:val="24"/>
                                <w14:ligatures w14:val="none"/>
                              </w:rPr>
                            </w:pPr>
                            <w:r>
                              <w:rPr>
                                <w:rFonts w:ascii="Arial" w:hAnsi="Arial" w:cs="Arial"/>
                                <w:b/>
                                <w:bCs/>
                                <w14:ligatures w14:val="none"/>
                              </w:rPr>
                              <w:t>Wettbewerbe</w:t>
                            </w:r>
                            <w:r>
                              <w:rPr>
                                <w:rFonts w:ascii="Arial" w:hAnsi="Arial" w:cs="Arial"/>
                                <w:sz w:val="24"/>
                                <w:szCs w:val="24"/>
                                <w14:ligatures w14:val="none"/>
                              </w:rPr>
                              <w:t>:</w:t>
                            </w:r>
                          </w:p>
                          <w:p w:rsidR="00551C32" w:rsidRDefault="00551C32" w:rsidP="00F60380">
                            <w:pPr>
                              <w:widowControl w:val="0"/>
                              <w:rPr>
                                <w:rFonts w:ascii="Arial" w:hAnsi="Arial" w:cs="Arial"/>
                                <w:sz w:val="24"/>
                                <w:szCs w:val="24"/>
                                <w14:ligatures w14:val="none"/>
                              </w:rPr>
                            </w:pPr>
                            <w:r>
                              <w:rPr>
                                <w:rFonts w:ascii="Arial" w:hAnsi="Arial" w:cs="Arial"/>
                                <w:sz w:val="24"/>
                                <w:szCs w:val="24"/>
                                <w14:ligatures w14:val="none"/>
                              </w:rPr>
                              <w:t>  </w:t>
                            </w:r>
                          </w:p>
                          <w:tbl>
                            <w:tblPr>
                              <w:tblStyle w:val="Tabellenraster"/>
                              <w:tblW w:w="8641" w:type="dxa"/>
                              <w:tblInd w:w="1023" w:type="dxa"/>
                              <w:tblLook w:val="04A0" w:firstRow="1" w:lastRow="0" w:firstColumn="1" w:lastColumn="0" w:noHBand="0" w:noVBand="1"/>
                            </w:tblPr>
                            <w:tblGrid>
                              <w:gridCol w:w="1809"/>
                              <w:gridCol w:w="6832"/>
                            </w:tblGrid>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Männer und AK:</w:t>
                                  </w:r>
                                </w:p>
                              </w:tc>
                              <w:tc>
                                <w:tcPr>
                                  <w:tcW w:w="6832" w:type="dxa"/>
                                </w:tcPr>
                                <w:p w:rsidR="00551C32" w:rsidRPr="00F60380" w:rsidRDefault="00551C32" w:rsidP="003B1819">
                                  <w:pPr>
                                    <w:widowControl w:val="0"/>
                                    <w:rPr>
                                      <w:rFonts w:ascii="Arial" w:hAnsi="Arial" w:cs="Arial"/>
                                      <w14:ligatures w14:val="none"/>
                                    </w:rPr>
                                  </w:pPr>
                                  <w:r w:rsidRPr="00F60380">
                                    <w:rPr>
                                      <w:rFonts w:ascii="Arial" w:hAnsi="Arial" w:cs="Arial"/>
                                      <w14:ligatures w14:val="none"/>
                                    </w:rPr>
                                    <w:t xml:space="preserve">110mHü, 100mHü, 80mHü, </w:t>
                                  </w:r>
                                  <w:r w:rsidR="003B1819">
                                    <w:rPr>
                                      <w:rFonts w:ascii="Arial" w:hAnsi="Arial" w:cs="Arial"/>
                                      <w14:ligatures w14:val="none"/>
                                    </w:rPr>
                                    <w:t xml:space="preserve">200mHü, </w:t>
                                  </w:r>
                                  <w:r w:rsidRPr="00F60380">
                                    <w:rPr>
                                      <w:rFonts w:ascii="Arial" w:hAnsi="Arial" w:cs="Arial"/>
                                      <w14:ligatures w14:val="none"/>
                                    </w:rPr>
                                    <w:t>300mHü, 400mHü, 100m,</w:t>
                                  </w:r>
                                  <w:r>
                                    <w:rPr>
                                      <w:rFonts w:ascii="Arial" w:hAnsi="Arial" w:cs="Arial"/>
                                      <w14:ligatures w14:val="none"/>
                                    </w:rPr>
                                    <w:t xml:space="preserve"> 200m,</w:t>
                                  </w:r>
                                  <w:r w:rsidRPr="00F60380">
                                    <w:rPr>
                                      <w:rFonts w:ascii="Arial" w:hAnsi="Arial" w:cs="Arial"/>
                                      <w14:ligatures w14:val="none"/>
                                    </w:rPr>
                                    <w:t xml:space="preserve"> 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Frauen und AK:</w:t>
                                  </w:r>
                                </w:p>
                              </w:tc>
                              <w:tc>
                                <w:tcPr>
                                  <w:tcW w:w="6832" w:type="dxa"/>
                                </w:tcPr>
                                <w:p w:rsidR="00551C32" w:rsidRPr="00F60380" w:rsidRDefault="00551C32" w:rsidP="003B1819">
                                  <w:pPr>
                                    <w:widowControl w:val="0"/>
                                    <w:rPr>
                                      <w:rFonts w:ascii="Arial" w:hAnsi="Arial" w:cs="Arial"/>
                                      <w14:ligatures w14:val="none"/>
                                    </w:rPr>
                                  </w:pPr>
                                  <w:r w:rsidRPr="00F60380">
                                    <w:rPr>
                                      <w:rFonts w:ascii="Arial" w:hAnsi="Arial" w:cs="Arial"/>
                                      <w14:ligatures w14:val="none"/>
                                    </w:rPr>
                                    <w:t xml:space="preserve">100mHü, 80mHü, </w:t>
                                  </w:r>
                                  <w:r w:rsidR="003B1819">
                                    <w:rPr>
                                      <w:rFonts w:ascii="Arial" w:hAnsi="Arial" w:cs="Arial"/>
                                      <w14:ligatures w14:val="none"/>
                                    </w:rPr>
                                    <w:t xml:space="preserve">200mHü, </w:t>
                                  </w:r>
                                  <w:r w:rsidRPr="00F60380">
                                    <w:rPr>
                                      <w:rFonts w:ascii="Arial" w:hAnsi="Arial" w:cs="Arial"/>
                                      <w14:ligatures w14:val="none"/>
                                    </w:rPr>
                                    <w:t xml:space="preserve">300mHü, 400mHü, 100m, </w:t>
                                  </w:r>
                                  <w:r>
                                    <w:rPr>
                                      <w:rFonts w:ascii="Arial" w:hAnsi="Arial" w:cs="Arial"/>
                                      <w14:ligatures w14:val="none"/>
                                    </w:rPr>
                                    <w:t xml:space="preserve">200m, </w:t>
                                  </w:r>
                                  <w:r w:rsidRPr="00F60380">
                                    <w:rPr>
                                      <w:rFonts w:ascii="Arial" w:hAnsi="Arial" w:cs="Arial"/>
                                      <w14:ligatures w14:val="none"/>
                                    </w:rPr>
                                    <w:t>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mU20 / mU18:</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110mHü, 400mHü, 100m,</w:t>
                                  </w:r>
                                  <w:r>
                                    <w:rPr>
                                      <w:rFonts w:ascii="Arial" w:hAnsi="Arial" w:cs="Arial"/>
                                      <w14:ligatures w14:val="none"/>
                                    </w:rPr>
                                    <w:t xml:space="preserve"> 200m,</w:t>
                                  </w:r>
                                  <w:r w:rsidRPr="00F60380">
                                    <w:rPr>
                                      <w:rFonts w:ascii="Arial" w:hAnsi="Arial" w:cs="Arial"/>
                                      <w14:ligatures w14:val="none"/>
                                    </w:rPr>
                                    <w:t xml:space="preserve"> 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wU20 / wU18:</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 xml:space="preserve">100mHü, 400mHü, 100m, </w:t>
                                  </w:r>
                                  <w:r>
                                    <w:rPr>
                                      <w:rFonts w:ascii="Arial" w:hAnsi="Arial" w:cs="Arial"/>
                                      <w14:ligatures w14:val="none"/>
                                    </w:rPr>
                                    <w:t xml:space="preserve">200m, </w:t>
                                  </w:r>
                                  <w:r w:rsidRPr="00F60380">
                                    <w:rPr>
                                      <w:rFonts w:ascii="Arial" w:hAnsi="Arial" w:cs="Arial"/>
                                      <w14:ligatures w14:val="none"/>
                                    </w:rPr>
                                    <w:t>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wU16/mU16:</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80mHü, 300mHü, 100m, Weit, 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wU14/mU14:</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60mHü, 75m, Weit, 800m</w:t>
                                  </w:r>
                                  <w:r>
                                    <w:rPr>
                                      <w:rFonts w:ascii="Arial" w:hAnsi="Arial" w:cs="Arial"/>
                                      <w14:ligatures w14:val="none"/>
                                    </w:rPr>
                                    <w:t>, 3x800m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 xml:space="preserve">wU12/mU12: </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50m, Weit, 800m</w:t>
                                  </w:r>
                                  <w:r>
                                    <w:rPr>
                                      <w:rFonts w:ascii="Arial" w:hAnsi="Arial" w:cs="Arial"/>
                                      <w14:ligatures w14:val="none"/>
                                    </w:rPr>
                                    <w:t>, 3x800m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wU10/mU10:</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50m, Weit, 800m</w:t>
                                  </w:r>
                                </w:p>
                              </w:tc>
                            </w:tr>
                          </w:tbl>
                          <w:p w:rsidR="00551C32" w:rsidRDefault="00551C32" w:rsidP="00F60380">
                            <w:pPr>
                              <w:widowControl w:val="0"/>
                              <w:rPr>
                                <w:rFonts w:ascii="Arial" w:hAnsi="Arial" w:cs="Arial"/>
                                <w:b/>
                                <w:bCs/>
                                <w14:ligatures w14:val="none"/>
                              </w:rPr>
                            </w:pPr>
                            <w:r>
                              <w:rPr>
                                <w:rFonts w:ascii="Arial" w:hAnsi="Arial" w:cs="Arial"/>
                                <w:sz w:val="24"/>
                                <w:szCs w:val="24"/>
                                <w14:ligatures w14:val="none"/>
                              </w:rPr>
                              <w:t> </w:t>
                            </w:r>
                            <w:r>
                              <w:rPr>
                                <w:rFonts w:ascii="Arial" w:hAnsi="Arial" w:cs="Arial"/>
                                <w:b/>
                                <w:bCs/>
                                <w14:ligatures w14:val="none"/>
                              </w:rPr>
                              <w:t> </w:t>
                            </w:r>
                          </w:p>
                          <w:p w:rsidR="00551C32" w:rsidRDefault="00551C32" w:rsidP="00F60380">
                            <w:pPr>
                              <w:widowControl w:val="0"/>
                              <w:rPr>
                                <w:rFonts w:ascii="Arial" w:hAnsi="Arial" w:cs="Arial"/>
                                <w:b/>
                                <w:bCs/>
                                <w14:ligatures w14:val="none"/>
                              </w:rPr>
                            </w:pPr>
                          </w:p>
                          <w:p w:rsidR="00551C32" w:rsidRDefault="00551C32" w:rsidP="00F60380">
                            <w:pPr>
                              <w:widowControl w:val="0"/>
                              <w:spacing w:line="360" w:lineRule="auto"/>
                              <w:rPr>
                                <w:rFonts w:ascii="Arial" w:hAnsi="Arial" w:cs="Arial"/>
                                <w:b/>
                                <w:bCs/>
                                <w14:ligatures w14:val="none"/>
                              </w:rPr>
                            </w:pPr>
                            <w:r>
                              <w:rPr>
                                <w:rFonts w:ascii="Arial" w:hAnsi="Arial" w:cs="Arial"/>
                                <w:b/>
                                <w:bCs/>
                                <w14:ligatures w14:val="none"/>
                              </w:rPr>
                              <w:t>Meldungen:</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xml:space="preserve">Meldungen sind bis zum </w:t>
                            </w:r>
                            <w:r w:rsidRPr="008D7A23">
                              <w:rPr>
                                <w:rFonts w:ascii="Arial" w:hAnsi="Arial" w:cs="Arial"/>
                                <w:b/>
                                <w14:ligatures w14:val="none"/>
                              </w:rPr>
                              <w:t>19</w:t>
                            </w:r>
                            <w:r w:rsidRPr="008D7A23">
                              <w:rPr>
                                <w:rFonts w:ascii="Arial" w:hAnsi="Arial" w:cs="Arial"/>
                                <w:b/>
                                <w:bCs/>
                                <w14:ligatures w14:val="none"/>
                              </w:rPr>
                              <w:t>.08</w:t>
                            </w:r>
                            <w:r>
                              <w:rPr>
                                <w:rFonts w:ascii="Arial" w:hAnsi="Arial" w:cs="Arial"/>
                                <w:b/>
                                <w:bCs/>
                                <w14:ligatures w14:val="none"/>
                              </w:rPr>
                              <w:t xml:space="preserve">.2019 </w:t>
                            </w:r>
                            <w:r>
                              <w:rPr>
                                <w:rFonts w:ascii="Arial" w:hAnsi="Arial" w:cs="Arial"/>
                                <w14:ligatures w14:val="none"/>
                              </w:rPr>
                              <w:t>unter www.ladv.de abzugeben oder zu richten an:</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b/>
                                <w:bCs/>
                                <w14:ligatures w14:val="none"/>
                              </w:rPr>
                            </w:pPr>
                          </w:p>
                          <w:p w:rsidR="00551C32" w:rsidRDefault="00551C32" w:rsidP="00F60380">
                            <w:pPr>
                              <w:widowControl w:val="0"/>
                              <w:spacing w:line="360" w:lineRule="auto"/>
                              <w:rPr>
                                <w:rFonts w:ascii="Arial" w:hAnsi="Arial" w:cs="Arial"/>
                                <w14:ligatures w14:val="none"/>
                              </w:rPr>
                            </w:pPr>
                            <w:r>
                              <w:rPr>
                                <w:rFonts w:ascii="Arial" w:hAnsi="Arial" w:cs="Arial"/>
                                <w:b/>
                                <w:bCs/>
                                <w14:ligatures w14:val="none"/>
                              </w:rPr>
                              <w:t>Organisationsbeiträge</w:t>
                            </w:r>
                            <w:r>
                              <w:rPr>
                                <w:rFonts w:ascii="Arial" w:hAnsi="Arial" w:cs="Arial"/>
                                <w14:ligatures w14:val="none"/>
                              </w:rPr>
                              <w:t>: Erwachsene 4,00€; Jugend U20/U18 3,50€; Jugend U16 und jünger 2,50€</w:t>
                            </w:r>
                          </w:p>
                          <w:p w:rsidR="00551C32" w:rsidRDefault="00551C32" w:rsidP="00F60380">
                            <w:pPr>
                              <w:widowControl w:val="0"/>
                              <w:spacing w:line="360" w:lineRule="auto"/>
                              <w:rPr>
                                <w:rFonts w:ascii="Arial" w:hAnsi="Arial" w:cs="Arial"/>
                                <w:b/>
                                <w:bCs/>
                                <w14:ligatures w14:val="none"/>
                              </w:rPr>
                            </w:pPr>
                          </w:p>
                          <w:p w:rsidR="00551C32" w:rsidRDefault="00551C32" w:rsidP="00F60380">
                            <w:pPr>
                              <w:widowControl w:val="0"/>
                              <w:spacing w:line="360" w:lineRule="auto"/>
                              <w:rPr>
                                <w:rFonts w:ascii="Arial" w:hAnsi="Arial" w:cs="Arial"/>
                                <w14:ligatures w14:val="none"/>
                              </w:rPr>
                            </w:pPr>
                            <w:r>
                              <w:rPr>
                                <w:rFonts w:ascii="Arial" w:hAnsi="Arial" w:cs="Arial"/>
                                <w:b/>
                                <w:bCs/>
                                <w14:ligatures w14:val="none"/>
                              </w:rPr>
                              <w:t>Sportstätte</w:t>
                            </w:r>
                            <w:r>
                              <w:rPr>
                                <w:rFonts w:ascii="Arial" w:hAnsi="Arial" w:cs="Arial"/>
                                <w14:ligatures w14:val="none"/>
                              </w:rPr>
                              <w:t>: Sportanlage am Schulzentrum, Breslauer Str./</w:t>
                            </w:r>
                            <w:proofErr w:type="spellStart"/>
                            <w:r>
                              <w:rPr>
                                <w:rFonts w:ascii="Arial" w:hAnsi="Arial" w:cs="Arial"/>
                                <w14:ligatures w14:val="none"/>
                              </w:rPr>
                              <w:t>Wellweg</w:t>
                            </w:r>
                            <w:proofErr w:type="spellEnd"/>
                            <w:r>
                              <w:rPr>
                                <w:rFonts w:ascii="Arial" w:hAnsi="Arial" w:cs="Arial"/>
                                <w14:ligatures w14:val="none"/>
                              </w:rPr>
                              <w:t>, 31157 Sarstedt</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14:ligatures w14:val="none"/>
                              </w:rPr>
                            </w:pPr>
                            <w:r>
                              <w:rPr>
                                <w:rFonts w:ascii="Arial" w:hAnsi="Arial" w:cs="Arial"/>
                                <w:b/>
                                <w:bCs/>
                                <w14:ligatures w14:val="none"/>
                              </w:rPr>
                              <w:t>Sonstiges</w:t>
                            </w:r>
                            <w:r>
                              <w:rPr>
                                <w:rFonts w:ascii="Arial" w:hAnsi="Arial" w:cs="Arial"/>
                                <w14:ligatures w14:val="none"/>
                              </w:rPr>
                              <w:t xml:space="preserve">: Die Anlage ist mit Kunststoff belegt und Dornen bis 6mm Länge können verwendet werden. Für die Teilnehmerinnen und Teilnehmer stehen Umkleidekabinen und Duschen zur Verfügung. Der Veranstalter übernimmt keine Haftung für Unfälle und Schäden jedweder Art. </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14:ligatures w14:val="none"/>
                              </w:rPr>
                            </w:pPr>
                            <w:r>
                              <w:rPr>
                                <w:rFonts w:ascii="Arial" w:hAnsi="Arial" w:cs="Arial"/>
                                <w:b/>
                                <w:bCs/>
                                <w14:ligatures w14:val="none"/>
                              </w:rPr>
                              <w:t>Nachmeldungen</w:t>
                            </w:r>
                            <w:r>
                              <w:rPr>
                                <w:rFonts w:ascii="Arial" w:hAnsi="Arial" w:cs="Arial"/>
                                <w14:ligatures w14:val="none"/>
                              </w:rPr>
                              <w:t xml:space="preserve"> sind möglich. Nachmeldegebühr: 1,50€</w:t>
                            </w:r>
                          </w:p>
                          <w:p w:rsidR="00551C32" w:rsidRDefault="00551C32" w:rsidP="00F60380">
                            <w:pPr>
                              <w:widowControl w:val="0"/>
                              <w:rPr>
                                <w:rFonts w:ascii="Arial" w:hAnsi="Arial" w:cs="Arial"/>
                                <w14:ligatures w14:val="none"/>
                              </w:rPr>
                            </w:pPr>
                            <w:r>
                              <w:rPr>
                                <w:rFonts w:ascii="Arial" w:hAnsi="Arial" w:cs="Arial"/>
                                <w14:ligatures w14:val="none"/>
                              </w:rPr>
                              <w:t> </w:t>
                            </w:r>
                          </w:p>
                          <w:p w:rsidR="00551C32" w:rsidRDefault="00551C32" w:rsidP="00F60380">
                            <w:pPr>
                              <w:widowControl w:val="0"/>
                              <w:rPr>
                                <w:noProof/>
                                <w:color w:val="auto"/>
                                <w:kern w:val="0"/>
                                <w:sz w:val="24"/>
                                <w:szCs w:val="24"/>
                                <w14:ligatures w14:val="none"/>
                                <w14:cntxtAlts w14:val="0"/>
                              </w:rPr>
                            </w:pPr>
                            <w:r>
                              <w:rPr>
                                <w:rFonts w:ascii="Arial" w:hAnsi="Arial" w:cs="Arial"/>
                                <w:b/>
                                <w:bCs/>
                                <w14:ligatures w14:val="none"/>
                              </w:rPr>
                              <w:t xml:space="preserve">Vorläufiger Zeitplan: </w:t>
                            </w:r>
                            <w:r>
                              <w:rPr>
                                <w:rFonts w:ascii="Arial" w:hAnsi="Arial" w:cs="Arial"/>
                                <w:bCs/>
                                <w14:ligatures w14:val="none"/>
                              </w:rPr>
                              <w:t>Ein vorläufiger Terminplan findet sich auf der nachfolgenden Seite. In Abhängigkeit von den Meldungen wird auf LADV ein aktualisierter Zeitplan kurz vor der Veranstaltung veröffentlicht.</w:t>
                            </w: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rPr>
                                <w:rFonts w:ascii="Arial" w:hAnsi="Arial" w:cs="Arial"/>
                                <w:b/>
                                <w:bCs/>
                                <w14:ligatures w14:val="none"/>
                              </w:rPr>
                            </w:pPr>
                          </w:p>
                          <w:p w:rsidR="00551C32" w:rsidRDefault="00551C32" w:rsidP="00F60380">
                            <w:pPr>
                              <w:widowControl w:val="0"/>
                              <w:spacing w:line="360" w:lineRule="auto"/>
                              <w:rPr>
                                <w:rFonts w:ascii="Arial" w:hAnsi="Arial" w:cs="Arial"/>
                                <w:b/>
                                <w:bCs/>
                                <w14:ligatures w14:val="none"/>
                              </w:rPr>
                            </w:pPr>
                            <w:r>
                              <w:rPr>
                                <w:rFonts w:ascii="Arial" w:hAnsi="Arial" w:cs="Arial"/>
                                <w:b/>
                                <w:bCs/>
                                <w14:ligatures w14:val="none"/>
                              </w:rPr>
                              <w:t> </w:t>
                            </w:r>
                          </w:p>
                          <w:p w:rsidR="00551C32" w:rsidRDefault="00551C32" w:rsidP="00F60380">
                            <w:pPr>
                              <w:widowControl w:val="0"/>
                              <w:rPr>
                                <w14:ligatures w14:val="none"/>
                              </w:rPr>
                            </w:pPr>
                            <w:r>
                              <w:rPr>
                                <w14:ligatures w14:val="none"/>
                              </w:rPr>
                              <w:t> </w:t>
                            </w:r>
                          </w:p>
                          <w:p w:rsidR="00551C32" w:rsidRDefault="00551C32" w:rsidP="00F6038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0.15pt;margin-top:-31.7pt;width:538.6pt;height:646.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" filled="f" stroked="f" strokecolor="black [0]" insetpen="t">
                <v:textbox inset="2.88pt,2.88pt,2.88pt,2.88pt">
                  <w:txbxContent>
                    <w:p w:rsidR="00551C32" w:rsidRDefault="00551C32" w:rsidP="00F60380">
                      <w:pPr>
                        <w:widowControl w:val="0"/>
                        <w:spacing w:line="360" w:lineRule="auto"/>
                        <w:jc w:val="center"/>
                        <w:rPr>
                          <w:rFonts w:ascii="Arial" w:hAnsi="Arial" w:cs="Arial"/>
                          <w14:ligatures w14:val="none"/>
                        </w:rPr>
                      </w:pPr>
                      <w:r>
                        <w:rPr>
                          <w:rFonts w:ascii="Arial" w:hAnsi="Arial" w:cs="Arial"/>
                          <w14:ligatures w14:val="none"/>
                        </w:rPr>
                        <w:t>Landesoffener</w:t>
                      </w:r>
                    </w:p>
                    <w:p w:rsidR="00551C32" w:rsidRDefault="00551C32" w:rsidP="00F60380">
                      <w:pPr>
                        <w:widowControl w:val="0"/>
                        <w:spacing w:line="360" w:lineRule="auto"/>
                        <w:jc w:val="center"/>
                        <w:rPr>
                          <w:rFonts w:ascii="Arial" w:hAnsi="Arial" w:cs="Arial"/>
                          <w14:ligatures w14:val="none"/>
                        </w:rPr>
                      </w:pP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 xml:space="preserve">Hürden- und Läufertag </w:t>
                      </w: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 xml:space="preserve">der </w:t>
                      </w:r>
                    </w:p>
                    <w:p w:rsidR="00551C32" w:rsidRDefault="00551C32" w:rsidP="00F60380">
                      <w:pPr>
                        <w:widowControl w:val="0"/>
                        <w:spacing w:line="360" w:lineRule="auto"/>
                        <w:jc w:val="center"/>
                        <w:rPr>
                          <w:rFonts w:ascii="Arial" w:hAnsi="Arial" w:cs="Arial"/>
                          <w:sz w:val="28"/>
                          <w:szCs w:val="28"/>
                          <w14:ligatures w14:val="none"/>
                        </w:rPr>
                      </w:pPr>
                      <w:proofErr w:type="gramStart"/>
                      <w:r>
                        <w:rPr>
                          <w:rFonts w:ascii="Arial" w:hAnsi="Arial" w:cs="Arial"/>
                          <w:sz w:val="28"/>
                          <w:szCs w:val="28"/>
                          <w14:ligatures w14:val="none"/>
                        </w:rPr>
                        <w:t>Deutschen</w:t>
                      </w:r>
                      <w:proofErr w:type="gramEnd"/>
                      <w:r>
                        <w:rPr>
                          <w:rFonts w:ascii="Arial" w:hAnsi="Arial" w:cs="Arial"/>
                          <w:sz w:val="28"/>
                          <w:szCs w:val="28"/>
                          <w14:ligatures w14:val="none"/>
                        </w:rPr>
                        <w:t xml:space="preserve"> Vermögensberatung</w:t>
                      </w:r>
                    </w:p>
                    <w:p w:rsidR="00551C32" w:rsidRDefault="00551C32" w:rsidP="00F60380">
                      <w:pPr>
                        <w:widowControl w:val="0"/>
                        <w:spacing w:line="360" w:lineRule="auto"/>
                        <w:jc w:val="center"/>
                        <w:rPr>
                          <w:rFonts w:ascii="Arial" w:hAnsi="Arial" w:cs="Arial"/>
                          <w:sz w:val="28"/>
                          <w:szCs w:val="28"/>
                          <w14:ligatures w14:val="none"/>
                        </w:rPr>
                      </w:pPr>
                    </w:p>
                    <w:p w:rsidR="00551C32" w:rsidRDefault="00551C32" w:rsidP="00F60380">
                      <w:pPr>
                        <w:widowControl w:val="0"/>
                        <w:spacing w:line="360" w:lineRule="auto"/>
                        <w:jc w:val="center"/>
                        <w:rPr>
                          <w:rFonts w:ascii="Arial" w:hAnsi="Arial" w:cs="Arial"/>
                          <w14:ligatures w14:val="none"/>
                        </w:rPr>
                      </w:pPr>
                      <w:r>
                        <w:rPr>
                          <w:rFonts w:ascii="Arial" w:hAnsi="Arial" w:cs="Arial"/>
                          <w14:ligatures w14:val="none"/>
                        </w:rPr>
                        <w:t xml:space="preserve">Am Sonntag, den </w:t>
                      </w:r>
                    </w:p>
                    <w:p w:rsidR="00551C32" w:rsidRDefault="00551C32" w:rsidP="00F60380">
                      <w:pPr>
                        <w:widowControl w:val="0"/>
                        <w:spacing w:line="360" w:lineRule="auto"/>
                        <w:jc w:val="center"/>
                        <w:rPr>
                          <w:rFonts w:ascii="Arial" w:hAnsi="Arial" w:cs="Arial"/>
                          <w:sz w:val="28"/>
                          <w:szCs w:val="28"/>
                          <w14:ligatures w14:val="none"/>
                        </w:rPr>
                      </w:pPr>
                      <w:r>
                        <w:rPr>
                          <w:rFonts w:ascii="Arial" w:hAnsi="Arial" w:cs="Arial"/>
                          <w:sz w:val="28"/>
                          <w:szCs w:val="28"/>
                          <w14:ligatures w14:val="none"/>
                        </w:rPr>
                        <w:t>23. August 2019</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sz w:val="24"/>
                          <w:szCs w:val="24"/>
                          <w14:ligatures w14:val="none"/>
                        </w:rPr>
                      </w:pPr>
                      <w:r>
                        <w:rPr>
                          <w:rFonts w:ascii="Arial" w:hAnsi="Arial" w:cs="Arial"/>
                          <w:b/>
                          <w:bCs/>
                          <w14:ligatures w14:val="none"/>
                        </w:rPr>
                        <w:t>Wettbewerbe</w:t>
                      </w:r>
                      <w:r>
                        <w:rPr>
                          <w:rFonts w:ascii="Arial" w:hAnsi="Arial" w:cs="Arial"/>
                          <w:sz w:val="24"/>
                          <w:szCs w:val="24"/>
                          <w14:ligatures w14:val="none"/>
                        </w:rPr>
                        <w:t>:</w:t>
                      </w:r>
                    </w:p>
                    <w:p w:rsidR="00551C32" w:rsidRDefault="00551C32" w:rsidP="00F60380">
                      <w:pPr>
                        <w:widowControl w:val="0"/>
                        <w:rPr>
                          <w:rFonts w:ascii="Arial" w:hAnsi="Arial" w:cs="Arial"/>
                          <w:sz w:val="24"/>
                          <w:szCs w:val="24"/>
                          <w14:ligatures w14:val="none"/>
                        </w:rPr>
                      </w:pPr>
                      <w:r>
                        <w:rPr>
                          <w:rFonts w:ascii="Arial" w:hAnsi="Arial" w:cs="Arial"/>
                          <w:sz w:val="24"/>
                          <w:szCs w:val="24"/>
                          <w14:ligatures w14:val="none"/>
                        </w:rPr>
                        <w:t>  </w:t>
                      </w:r>
                    </w:p>
                    <w:tbl>
                      <w:tblPr>
                        <w:tblStyle w:val="Tabellenraster"/>
                        <w:tblW w:w="8641" w:type="dxa"/>
                        <w:tblInd w:w="1023" w:type="dxa"/>
                        <w:tblLook w:val="04A0" w:firstRow="1" w:lastRow="0" w:firstColumn="1" w:lastColumn="0" w:noHBand="0" w:noVBand="1"/>
                      </w:tblPr>
                      <w:tblGrid>
                        <w:gridCol w:w="1809"/>
                        <w:gridCol w:w="6832"/>
                      </w:tblGrid>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Männer und AK:</w:t>
                            </w:r>
                          </w:p>
                        </w:tc>
                        <w:tc>
                          <w:tcPr>
                            <w:tcW w:w="6832" w:type="dxa"/>
                          </w:tcPr>
                          <w:p w:rsidR="00551C32" w:rsidRPr="00F60380" w:rsidRDefault="00551C32" w:rsidP="003B1819">
                            <w:pPr>
                              <w:widowControl w:val="0"/>
                              <w:rPr>
                                <w:rFonts w:ascii="Arial" w:hAnsi="Arial" w:cs="Arial"/>
                                <w14:ligatures w14:val="none"/>
                              </w:rPr>
                            </w:pPr>
                            <w:r w:rsidRPr="00F60380">
                              <w:rPr>
                                <w:rFonts w:ascii="Arial" w:hAnsi="Arial" w:cs="Arial"/>
                                <w14:ligatures w14:val="none"/>
                              </w:rPr>
                              <w:t xml:space="preserve">110mHü, 100mHü, 80mHü, </w:t>
                            </w:r>
                            <w:r w:rsidR="003B1819">
                              <w:rPr>
                                <w:rFonts w:ascii="Arial" w:hAnsi="Arial" w:cs="Arial"/>
                                <w14:ligatures w14:val="none"/>
                              </w:rPr>
                              <w:t xml:space="preserve">200mHü, </w:t>
                            </w:r>
                            <w:r w:rsidRPr="00F60380">
                              <w:rPr>
                                <w:rFonts w:ascii="Arial" w:hAnsi="Arial" w:cs="Arial"/>
                                <w14:ligatures w14:val="none"/>
                              </w:rPr>
                              <w:t>300mHü, 400mHü, 100m,</w:t>
                            </w:r>
                            <w:r>
                              <w:rPr>
                                <w:rFonts w:ascii="Arial" w:hAnsi="Arial" w:cs="Arial"/>
                                <w14:ligatures w14:val="none"/>
                              </w:rPr>
                              <w:t xml:space="preserve"> 200m,</w:t>
                            </w:r>
                            <w:r w:rsidRPr="00F60380">
                              <w:rPr>
                                <w:rFonts w:ascii="Arial" w:hAnsi="Arial" w:cs="Arial"/>
                                <w14:ligatures w14:val="none"/>
                              </w:rPr>
                              <w:t xml:space="preserve"> 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Frauen und AK:</w:t>
                            </w:r>
                          </w:p>
                        </w:tc>
                        <w:tc>
                          <w:tcPr>
                            <w:tcW w:w="6832" w:type="dxa"/>
                          </w:tcPr>
                          <w:p w:rsidR="00551C32" w:rsidRPr="00F60380" w:rsidRDefault="00551C32" w:rsidP="003B1819">
                            <w:pPr>
                              <w:widowControl w:val="0"/>
                              <w:rPr>
                                <w:rFonts w:ascii="Arial" w:hAnsi="Arial" w:cs="Arial"/>
                                <w14:ligatures w14:val="none"/>
                              </w:rPr>
                            </w:pPr>
                            <w:r w:rsidRPr="00F60380">
                              <w:rPr>
                                <w:rFonts w:ascii="Arial" w:hAnsi="Arial" w:cs="Arial"/>
                                <w14:ligatures w14:val="none"/>
                              </w:rPr>
                              <w:t xml:space="preserve">100mHü, 80mHü, </w:t>
                            </w:r>
                            <w:r w:rsidR="003B1819">
                              <w:rPr>
                                <w:rFonts w:ascii="Arial" w:hAnsi="Arial" w:cs="Arial"/>
                                <w14:ligatures w14:val="none"/>
                              </w:rPr>
                              <w:t xml:space="preserve">200mHü, </w:t>
                            </w:r>
                            <w:r w:rsidRPr="00F60380">
                              <w:rPr>
                                <w:rFonts w:ascii="Arial" w:hAnsi="Arial" w:cs="Arial"/>
                                <w14:ligatures w14:val="none"/>
                              </w:rPr>
                              <w:t xml:space="preserve">300mHü, 400mHü, 100m, </w:t>
                            </w:r>
                            <w:r>
                              <w:rPr>
                                <w:rFonts w:ascii="Arial" w:hAnsi="Arial" w:cs="Arial"/>
                                <w14:ligatures w14:val="none"/>
                              </w:rPr>
                              <w:t xml:space="preserve">200m, </w:t>
                            </w:r>
                            <w:r w:rsidRPr="00F60380">
                              <w:rPr>
                                <w:rFonts w:ascii="Arial" w:hAnsi="Arial" w:cs="Arial"/>
                                <w14:ligatures w14:val="none"/>
                              </w:rPr>
                              <w:t>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mU20 / mU18:</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110mHü, 400mHü, 100m,</w:t>
                            </w:r>
                            <w:r>
                              <w:rPr>
                                <w:rFonts w:ascii="Arial" w:hAnsi="Arial" w:cs="Arial"/>
                                <w14:ligatures w14:val="none"/>
                              </w:rPr>
                              <w:t xml:space="preserve"> 200m,</w:t>
                            </w:r>
                            <w:r w:rsidRPr="00F60380">
                              <w:rPr>
                                <w:rFonts w:ascii="Arial" w:hAnsi="Arial" w:cs="Arial"/>
                                <w14:ligatures w14:val="none"/>
                              </w:rPr>
                              <w:t xml:space="preserve"> 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wU20 / wU18:</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 xml:space="preserve">100mHü, 400mHü, 100m, </w:t>
                            </w:r>
                            <w:r>
                              <w:rPr>
                                <w:rFonts w:ascii="Arial" w:hAnsi="Arial" w:cs="Arial"/>
                                <w14:ligatures w14:val="none"/>
                              </w:rPr>
                              <w:t xml:space="preserve">200m, </w:t>
                            </w:r>
                            <w:r w:rsidRPr="00F60380">
                              <w:rPr>
                                <w:rFonts w:ascii="Arial" w:hAnsi="Arial" w:cs="Arial"/>
                                <w14:ligatures w14:val="none"/>
                              </w:rPr>
                              <w:t>Weit, 1500m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wU16/mU16:</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80mHü, 300mHü, 100m, Weit, 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wU14/mU14:</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60mHü, 75m, Weit, 800m</w:t>
                            </w:r>
                            <w:r>
                              <w:rPr>
                                <w:rFonts w:ascii="Arial" w:hAnsi="Arial" w:cs="Arial"/>
                                <w14:ligatures w14:val="none"/>
                              </w:rPr>
                              <w:t>, 3x800m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 xml:space="preserve">wU12/mU12: </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50m, Weit, 800m</w:t>
                            </w:r>
                            <w:r>
                              <w:rPr>
                                <w:rFonts w:ascii="Arial" w:hAnsi="Arial" w:cs="Arial"/>
                                <w14:ligatures w14:val="none"/>
                              </w:rPr>
                              <w:t>, 3x800m</w:t>
                            </w:r>
                          </w:p>
                        </w:tc>
                      </w:tr>
                      <w:tr w:rsidR="00551C32" w:rsidTr="0036702D">
                        <w:tc>
                          <w:tcPr>
                            <w:tcW w:w="1809"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wU10/mU10:</w:t>
                            </w:r>
                          </w:p>
                        </w:tc>
                        <w:tc>
                          <w:tcPr>
                            <w:tcW w:w="6832" w:type="dxa"/>
                          </w:tcPr>
                          <w:p w:rsidR="00551C32" w:rsidRPr="00F60380" w:rsidRDefault="00551C32" w:rsidP="00D16DEC">
                            <w:pPr>
                              <w:widowControl w:val="0"/>
                              <w:rPr>
                                <w:rFonts w:ascii="Arial" w:hAnsi="Arial" w:cs="Arial"/>
                                <w14:ligatures w14:val="none"/>
                              </w:rPr>
                            </w:pPr>
                            <w:r w:rsidRPr="00F60380">
                              <w:rPr>
                                <w:rFonts w:ascii="Arial" w:hAnsi="Arial" w:cs="Arial"/>
                                <w14:ligatures w14:val="none"/>
                              </w:rPr>
                              <w:t>50m, Weit, 800m</w:t>
                            </w:r>
                          </w:p>
                        </w:tc>
                      </w:tr>
                    </w:tbl>
                    <w:p w:rsidR="00551C32" w:rsidRDefault="00551C32" w:rsidP="00F60380">
                      <w:pPr>
                        <w:widowControl w:val="0"/>
                        <w:rPr>
                          <w:rFonts w:ascii="Arial" w:hAnsi="Arial" w:cs="Arial"/>
                          <w:b/>
                          <w:bCs/>
                          <w14:ligatures w14:val="none"/>
                        </w:rPr>
                      </w:pPr>
                      <w:r>
                        <w:rPr>
                          <w:rFonts w:ascii="Arial" w:hAnsi="Arial" w:cs="Arial"/>
                          <w:sz w:val="24"/>
                          <w:szCs w:val="24"/>
                          <w14:ligatures w14:val="none"/>
                        </w:rPr>
                        <w:t> </w:t>
                      </w:r>
                      <w:r>
                        <w:rPr>
                          <w:rFonts w:ascii="Arial" w:hAnsi="Arial" w:cs="Arial"/>
                          <w:b/>
                          <w:bCs/>
                          <w14:ligatures w14:val="none"/>
                        </w:rPr>
                        <w:t> </w:t>
                      </w:r>
                    </w:p>
                    <w:p w:rsidR="00551C32" w:rsidRDefault="00551C32" w:rsidP="00F60380">
                      <w:pPr>
                        <w:widowControl w:val="0"/>
                        <w:rPr>
                          <w:rFonts w:ascii="Arial" w:hAnsi="Arial" w:cs="Arial"/>
                          <w:b/>
                          <w:bCs/>
                          <w14:ligatures w14:val="none"/>
                        </w:rPr>
                      </w:pPr>
                    </w:p>
                    <w:p w:rsidR="00551C32" w:rsidRDefault="00551C32" w:rsidP="00F60380">
                      <w:pPr>
                        <w:widowControl w:val="0"/>
                        <w:spacing w:line="360" w:lineRule="auto"/>
                        <w:rPr>
                          <w:rFonts w:ascii="Arial" w:hAnsi="Arial" w:cs="Arial"/>
                          <w:b/>
                          <w:bCs/>
                          <w14:ligatures w14:val="none"/>
                        </w:rPr>
                      </w:pPr>
                      <w:r>
                        <w:rPr>
                          <w:rFonts w:ascii="Arial" w:hAnsi="Arial" w:cs="Arial"/>
                          <w:b/>
                          <w:bCs/>
                          <w14:ligatures w14:val="none"/>
                        </w:rPr>
                        <w:t>Meldungen:</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xml:space="preserve">Meldungen sind bis zum </w:t>
                      </w:r>
                      <w:r w:rsidRPr="008D7A23">
                        <w:rPr>
                          <w:rFonts w:ascii="Arial" w:hAnsi="Arial" w:cs="Arial"/>
                          <w:b/>
                          <w14:ligatures w14:val="none"/>
                        </w:rPr>
                        <w:t>19</w:t>
                      </w:r>
                      <w:r w:rsidRPr="008D7A23">
                        <w:rPr>
                          <w:rFonts w:ascii="Arial" w:hAnsi="Arial" w:cs="Arial"/>
                          <w:b/>
                          <w:bCs/>
                          <w14:ligatures w14:val="none"/>
                        </w:rPr>
                        <w:t>.08</w:t>
                      </w:r>
                      <w:r>
                        <w:rPr>
                          <w:rFonts w:ascii="Arial" w:hAnsi="Arial" w:cs="Arial"/>
                          <w:b/>
                          <w:bCs/>
                          <w14:ligatures w14:val="none"/>
                        </w:rPr>
                        <w:t xml:space="preserve">.2019 </w:t>
                      </w:r>
                      <w:r>
                        <w:rPr>
                          <w:rFonts w:ascii="Arial" w:hAnsi="Arial" w:cs="Arial"/>
                          <w14:ligatures w14:val="none"/>
                        </w:rPr>
                        <w:t>unter www.ladv.de abzugeben oder zu richten an:</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14:ligatures w14:val="none"/>
                        </w:rPr>
                      </w:pPr>
                      <w:r>
                        <w:rPr>
                          <w:rFonts w:ascii="Arial" w:hAnsi="Arial" w:cs="Arial"/>
                          <w14:ligatures w14:val="none"/>
                        </w:rPr>
                        <w:t> </w:t>
                      </w:r>
                    </w:p>
                    <w:p w:rsidR="00551C32" w:rsidRDefault="00551C32" w:rsidP="00F60380">
                      <w:pPr>
                        <w:widowControl w:val="0"/>
                        <w:spacing w:line="360" w:lineRule="auto"/>
                        <w:rPr>
                          <w:rFonts w:ascii="Arial" w:hAnsi="Arial" w:cs="Arial"/>
                          <w:b/>
                          <w:bCs/>
                          <w14:ligatures w14:val="none"/>
                        </w:rPr>
                      </w:pPr>
                    </w:p>
                    <w:p w:rsidR="00551C32" w:rsidRDefault="00551C32" w:rsidP="00F60380">
                      <w:pPr>
                        <w:widowControl w:val="0"/>
                        <w:spacing w:line="360" w:lineRule="auto"/>
                        <w:rPr>
                          <w:rFonts w:ascii="Arial" w:hAnsi="Arial" w:cs="Arial"/>
                          <w14:ligatures w14:val="none"/>
                        </w:rPr>
                      </w:pPr>
                      <w:r>
                        <w:rPr>
                          <w:rFonts w:ascii="Arial" w:hAnsi="Arial" w:cs="Arial"/>
                          <w:b/>
                          <w:bCs/>
                          <w14:ligatures w14:val="none"/>
                        </w:rPr>
                        <w:t>Organisationsbeiträge</w:t>
                      </w:r>
                      <w:r>
                        <w:rPr>
                          <w:rFonts w:ascii="Arial" w:hAnsi="Arial" w:cs="Arial"/>
                          <w14:ligatures w14:val="none"/>
                        </w:rPr>
                        <w:t>: Erwachsene 4,00€; Jugend U20/U18 3,50€; Jugend U16 und jünger 2,50€</w:t>
                      </w:r>
                    </w:p>
                    <w:p w:rsidR="00551C32" w:rsidRDefault="00551C32" w:rsidP="00F60380">
                      <w:pPr>
                        <w:widowControl w:val="0"/>
                        <w:spacing w:line="360" w:lineRule="auto"/>
                        <w:rPr>
                          <w:rFonts w:ascii="Arial" w:hAnsi="Arial" w:cs="Arial"/>
                          <w:b/>
                          <w:bCs/>
                          <w14:ligatures w14:val="none"/>
                        </w:rPr>
                      </w:pPr>
                    </w:p>
                    <w:p w:rsidR="00551C32" w:rsidRDefault="00551C32" w:rsidP="00F60380">
                      <w:pPr>
                        <w:widowControl w:val="0"/>
                        <w:spacing w:line="360" w:lineRule="auto"/>
                        <w:rPr>
                          <w:rFonts w:ascii="Arial" w:hAnsi="Arial" w:cs="Arial"/>
                          <w14:ligatures w14:val="none"/>
                        </w:rPr>
                      </w:pPr>
                      <w:r>
                        <w:rPr>
                          <w:rFonts w:ascii="Arial" w:hAnsi="Arial" w:cs="Arial"/>
                          <w:b/>
                          <w:bCs/>
                          <w14:ligatures w14:val="none"/>
                        </w:rPr>
                        <w:t>Sportstätte</w:t>
                      </w:r>
                      <w:r>
                        <w:rPr>
                          <w:rFonts w:ascii="Arial" w:hAnsi="Arial" w:cs="Arial"/>
                          <w14:ligatures w14:val="none"/>
                        </w:rPr>
                        <w:t>: Sportanlage am Schulzentrum, Breslauer Str./</w:t>
                      </w:r>
                      <w:proofErr w:type="spellStart"/>
                      <w:r>
                        <w:rPr>
                          <w:rFonts w:ascii="Arial" w:hAnsi="Arial" w:cs="Arial"/>
                          <w14:ligatures w14:val="none"/>
                        </w:rPr>
                        <w:t>Wellweg</w:t>
                      </w:r>
                      <w:proofErr w:type="spellEnd"/>
                      <w:r>
                        <w:rPr>
                          <w:rFonts w:ascii="Arial" w:hAnsi="Arial" w:cs="Arial"/>
                          <w14:ligatures w14:val="none"/>
                        </w:rPr>
                        <w:t>, 31157 Sarstedt</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14:ligatures w14:val="none"/>
                        </w:rPr>
                      </w:pPr>
                      <w:r>
                        <w:rPr>
                          <w:rFonts w:ascii="Arial" w:hAnsi="Arial" w:cs="Arial"/>
                          <w:b/>
                          <w:bCs/>
                          <w14:ligatures w14:val="none"/>
                        </w:rPr>
                        <w:t>Sonstiges</w:t>
                      </w:r>
                      <w:r>
                        <w:rPr>
                          <w:rFonts w:ascii="Arial" w:hAnsi="Arial" w:cs="Arial"/>
                          <w14:ligatures w14:val="none"/>
                        </w:rPr>
                        <w:t xml:space="preserve">: Die Anlage ist mit Kunststoff belegt und Dornen bis 6mm Länge können verwendet werden. Für die Teilnehmerinnen und Teilnehmer stehen Umkleidekabinen und Duschen zur Verfügung. Der Veranstalter übernimmt keine Haftung für Unfälle und Schäden jedweder Art. </w:t>
                      </w:r>
                    </w:p>
                    <w:p w:rsidR="00551C32" w:rsidRDefault="00551C32" w:rsidP="00F60380">
                      <w:pPr>
                        <w:widowControl w:val="0"/>
                        <w:rPr>
                          <w:rFonts w:ascii="Arial" w:hAnsi="Arial" w:cs="Arial"/>
                          <w:b/>
                          <w:bCs/>
                          <w14:ligatures w14:val="none"/>
                        </w:rPr>
                      </w:pPr>
                    </w:p>
                    <w:p w:rsidR="00551C32" w:rsidRDefault="00551C32" w:rsidP="00F60380">
                      <w:pPr>
                        <w:widowControl w:val="0"/>
                        <w:rPr>
                          <w:rFonts w:ascii="Arial" w:hAnsi="Arial" w:cs="Arial"/>
                          <w14:ligatures w14:val="none"/>
                        </w:rPr>
                      </w:pPr>
                      <w:r>
                        <w:rPr>
                          <w:rFonts w:ascii="Arial" w:hAnsi="Arial" w:cs="Arial"/>
                          <w:b/>
                          <w:bCs/>
                          <w14:ligatures w14:val="none"/>
                        </w:rPr>
                        <w:t>Nachmeldungen</w:t>
                      </w:r>
                      <w:r>
                        <w:rPr>
                          <w:rFonts w:ascii="Arial" w:hAnsi="Arial" w:cs="Arial"/>
                          <w14:ligatures w14:val="none"/>
                        </w:rPr>
                        <w:t xml:space="preserve"> sind möglich. Nachmeldegebühr: 1,50€</w:t>
                      </w:r>
                    </w:p>
                    <w:p w:rsidR="00551C32" w:rsidRDefault="00551C32" w:rsidP="00F60380">
                      <w:pPr>
                        <w:widowControl w:val="0"/>
                        <w:rPr>
                          <w:rFonts w:ascii="Arial" w:hAnsi="Arial" w:cs="Arial"/>
                          <w14:ligatures w14:val="none"/>
                        </w:rPr>
                      </w:pPr>
                      <w:r>
                        <w:rPr>
                          <w:rFonts w:ascii="Arial" w:hAnsi="Arial" w:cs="Arial"/>
                          <w14:ligatures w14:val="none"/>
                        </w:rPr>
                        <w:t> </w:t>
                      </w:r>
                    </w:p>
                    <w:p w:rsidR="00551C32" w:rsidRDefault="00551C32" w:rsidP="00F60380">
                      <w:pPr>
                        <w:widowControl w:val="0"/>
                        <w:rPr>
                          <w:noProof/>
                          <w:color w:val="auto"/>
                          <w:kern w:val="0"/>
                          <w:sz w:val="24"/>
                          <w:szCs w:val="24"/>
                          <w14:ligatures w14:val="none"/>
                          <w14:cntxtAlts w14:val="0"/>
                        </w:rPr>
                      </w:pPr>
                      <w:r>
                        <w:rPr>
                          <w:rFonts w:ascii="Arial" w:hAnsi="Arial" w:cs="Arial"/>
                          <w:b/>
                          <w:bCs/>
                          <w14:ligatures w14:val="none"/>
                        </w:rPr>
                        <w:t xml:space="preserve">Vorläufiger Zeitplan: </w:t>
                      </w:r>
                      <w:r>
                        <w:rPr>
                          <w:rFonts w:ascii="Arial" w:hAnsi="Arial" w:cs="Arial"/>
                          <w:bCs/>
                          <w14:ligatures w14:val="none"/>
                        </w:rPr>
                        <w:t>Ein vorläufiger Terminplan findet sich auf der nachfolgenden Seite. In Abhängigkeit von den Meldungen wird auf LADV ein aktualisierter Zeitplan kurz vor der Veranstaltung veröffentlicht.</w:t>
                      </w: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rPr>
                          <w:noProof/>
                          <w:color w:val="auto"/>
                          <w:kern w:val="0"/>
                          <w:sz w:val="24"/>
                          <w:szCs w:val="24"/>
                          <w14:ligatures w14:val="none"/>
                          <w14:cntxtAlts w14:val="0"/>
                        </w:rPr>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pPr>
                    </w:p>
                    <w:p w:rsidR="00551C32" w:rsidRDefault="00551C32" w:rsidP="00F60380">
                      <w:pPr>
                        <w:widowControl w:val="0"/>
                        <w:rPr>
                          <w:rFonts w:ascii="Arial" w:hAnsi="Arial" w:cs="Arial"/>
                          <w:b/>
                          <w:bCs/>
                          <w14:ligatures w14:val="none"/>
                        </w:rPr>
                      </w:pPr>
                    </w:p>
                    <w:p w:rsidR="00551C32" w:rsidRDefault="00551C32" w:rsidP="00F60380">
                      <w:pPr>
                        <w:widowControl w:val="0"/>
                        <w:spacing w:line="360" w:lineRule="auto"/>
                        <w:rPr>
                          <w:rFonts w:ascii="Arial" w:hAnsi="Arial" w:cs="Arial"/>
                          <w:b/>
                          <w:bCs/>
                          <w14:ligatures w14:val="none"/>
                        </w:rPr>
                      </w:pPr>
                      <w:r>
                        <w:rPr>
                          <w:rFonts w:ascii="Arial" w:hAnsi="Arial" w:cs="Arial"/>
                          <w:b/>
                          <w:bCs/>
                          <w14:ligatures w14:val="none"/>
                        </w:rPr>
                        <w:t> </w:t>
                      </w:r>
                    </w:p>
                    <w:p w:rsidR="00551C32" w:rsidRDefault="00551C32" w:rsidP="00F60380">
                      <w:pPr>
                        <w:widowControl w:val="0"/>
                        <w:rPr>
                          <w14:ligatures w14:val="none"/>
                        </w:rPr>
                      </w:pPr>
                      <w:r>
                        <w:rPr>
                          <w14:ligatures w14:val="none"/>
                        </w:rPr>
                        <w:t> </w:t>
                      </w:r>
                    </w:p>
                    <w:p w:rsidR="00551C32" w:rsidRDefault="00551C32" w:rsidP="00F60380"/>
                  </w:txbxContent>
                </v:textbox>
              </v:shape>
            </w:pict>
          </mc:Fallback>
        </mc:AlternateContent>
      </w:r>
    </w:p>
    <w:p w:rsidR="00446E9F" w:rsidRDefault="00446E9F">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5D6D732" wp14:editId="7E0A74DF">
                <wp:simplePos x="0" y="0"/>
                <wp:positionH relativeFrom="column">
                  <wp:posOffset>259080</wp:posOffset>
                </wp:positionH>
                <wp:positionV relativeFrom="paragraph">
                  <wp:posOffset>4375785</wp:posOffset>
                </wp:positionV>
                <wp:extent cx="3672205" cy="514350"/>
                <wp:effectExtent l="0" t="0" r="444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1C32" w:rsidRDefault="00551C32" w:rsidP="00F60380">
                            <w:pPr>
                              <w:widowControl w:val="0"/>
                              <w:rPr>
                                <w:rFonts w:ascii="Arial" w:hAnsi="Arial" w:cs="Arial"/>
                                <w14:ligatures w14:val="none"/>
                              </w:rPr>
                            </w:pPr>
                            <w:bookmarkStart w:id="0" w:name="_GoBack"/>
                            <w:r>
                              <w:rPr>
                                <w:rFonts w:ascii="Arial" w:hAnsi="Arial" w:cs="Arial"/>
                                <w14:ligatures w14:val="none"/>
                              </w:rPr>
                              <w:t>Alexander Maus</w:t>
                            </w:r>
                          </w:p>
                          <w:p w:rsidR="00551C32" w:rsidRDefault="00551C32" w:rsidP="00F60380">
                            <w:pPr>
                              <w:widowControl w:val="0"/>
                              <w:rPr>
                                <w:rFonts w:ascii="Arial" w:hAnsi="Arial" w:cs="Arial"/>
                                <w14:ligatures w14:val="none"/>
                              </w:rPr>
                            </w:pPr>
                            <w:r>
                              <w:rPr>
                                <w:rFonts w:ascii="Arial" w:hAnsi="Arial" w:cs="Arial"/>
                                <w14:ligatures w14:val="none"/>
                              </w:rPr>
                              <w:t>Tel.: 0176-30758064</w:t>
                            </w:r>
                          </w:p>
                          <w:p w:rsidR="00551C32" w:rsidRDefault="00551C32" w:rsidP="00F60380">
                            <w:pPr>
                              <w:widowControl w:val="0"/>
                              <w:rPr>
                                <w:rFonts w:ascii="Arial" w:hAnsi="Arial" w:cs="Arial"/>
                                <w14:ligatures w14:val="none"/>
                              </w:rPr>
                            </w:pPr>
                            <w:r>
                              <w:rPr>
                                <w:rFonts w:ascii="Arial" w:hAnsi="Arial" w:cs="Arial"/>
                                <w14:ligatures w14:val="none"/>
                              </w:rPr>
                              <w:t xml:space="preserve">E-Mail: </w:t>
                            </w:r>
                            <w:r>
                              <w:rPr>
                                <w:rFonts w:ascii="Arial" w:hAnsi="Arial" w:cs="Arial"/>
                                <w:u w:val="single"/>
                                <w14:ligatures w14:val="none"/>
                              </w:rPr>
                              <w:t>alexander.maus@htp-tel.de</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20.4pt;margin-top:344.55pt;width:289.15pt;height: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" filled="f" stroked="f" strokecolor="black [0]" insetpen="t">
                <v:textbox inset="2.88pt,2.88pt,2.88pt,2.88pt">
                  <w:txbxContent>
                    <w:p w:rsidR="00551C32" w:rsidRDefault="00551C32" w:rsidP="00F60380">
                      <w:pPr>
                        <w:widowControl w:val="0"/>
                        <w:rPr>
                          <w:rFonts w:ascii="Arial" w:hAnsi="Arial" w:cs="Arial"/>
                          <w14:ligatures w14:val="none"/>
                        </w:rPr>
                      </w:pPr>
                      <w:bookmarkStart w:id="1" w:name="_GoBack"/>
                      <w:r>
                        <w:rPr>
                          <w:rFonts w:ascii="Arial" w:hAnsi="Arial" w:cs="Arial"/>
                          <w14:ligatures w14:val="none"/>
                        </w:rPr>
                        <w:t>Alexander Maus</w:t>
                      </w:r>
                    </w:p>
                    <w:p w:rsidR="00551C32" w:rsidRDefault="00551C32" w:rsidP="00F60380">
                      <w:pPr>
                        <w:widowControl w:val="0"/>
                        <w:rPr>
                          <w:rFonts w:ascii="Arial" w:hAnsi="Arial" w:cs="Arial"/>
                          <w14:ligatures w14:val="none"/>
                        </w:rPr>
                      </w:pPr>
                      <w:r>
                        <w:rPr>
                          <w:rFonts w:ascii="Arial" w:hAnsi="Arial" w:cs="Arial"/>
                          <w14:ligatures w14:val="none"/>
                        </w:rPr>
                        <w:t>Tel.: 0176-30758064</w:t>
                      </w:r>
                    </w:p>
                    <w:p w:rsidR="00551C32" w:rsidRDefault="00551C32" w:rsidP="00F60380">
                      <w:pPr>
                        <w:widowControl w:val="0"/>
                        <w:rPr>
                          <w:rFonts w:ascii="Arial" w:hAnsi="Arial" w:cs="Arial"/>
                          <w14:ligatures w14:val="none"/>
                        </w:rPr>
                      </w:pPr>
                      <w:r>
                        <w:rPr>
                          <w:rFonts w:ascii="Arial" w:hAnsi="Arial" w:cs="Arial"/>
                          <w14:ligatures w14:val="none"/>
                        </w:rPr>
                        <w:t xml:space="preserve">E-Mail: </w:t>
                      </w:r>
                      <w:r>
                        <w:rPr>
                          <w:rFonts w:ascii="Arial" w:hAnsi="Arial" w:cs="Arial"/>
                          <w:u w:val="single"/>
                          <w14:ligatures w14:val="none"/>
                        </w:rPr>
                        <w:t>alexander.maus@htp-tel.de</w:t>
                      </w:r>
                      <w:bookmarkEnd w:id="1"/>
                    </w:p>
                  </w:txbxContent>
                </v:textbox>
              </v:shape>
            </w:pict>
          </mc:Fallback>
        </mc:AlternateContent>
      </w:r>
      <w:r>
        <w:br w:type="page"/>
      </w:r>
    </w:p>
    <w:p w:rsidR="00831074" w:rsidRDefault="00831074" w:rsidP="00831074">
      <w:pPr>
        <w:spacing w:after="200" w:line="276" w:lineRule="auto"/>
        <w:sectPr w:rsidR="00831074">
          <w:pgSz w:w="11906" w:h="16838"/>
          <w:pgMar w:top="1417" w:right="1417" w:bottom="1134" w:left="1417" w:header="708" w:footer="708" w:gutter="0"/>
          <w:cols w:space="708"/>
          <w:docGrid w:linePitch="360"/>
        </w:sectPr>
      </w:pPr>
    </w:p>
    <w:p w:rsidR="00981742" w:rsidRDefault="001850BC" w:rsidP="00831074">
      <w:pPr>
        <w:spacing w:after="200" w:line="276" w:lineRule="auto"/>
      </w:pPr>
      <w:r w:rsidRPr="001850BC">
        <w:lastRenderedPageBreak/>
        <w:drawing>
          <wp:inline distT="0" distB="0" distL="0" distR="0" wp14:anchorId="09F01326" wp14:editId="5A1B59C4">
            <wp:extent cx="7794486" cy="57054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8982" cy="5716086"/>
                    </a:xfrm>
                    <a:prstGeom prst="rect">
                      <a:avLst/>
                    </a:prstGeom>
                    <a:noFill/>
                    <a:ln>
                      <a:noFill/>
                    </a:ln>
                  </pic:spPr>
                </pic:pic>
              </a:graphicData>
            </a:graphic>
          </wp:inline>
        </w:drawing>
      </w:r>
    </w:p>
    <w:sectPr w:rsidR="00981742" w:rsidSect="0083107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80"/>
    <w:rsid w:val="001850BC"/>
    <w:rsid w:val="003368D3"/>
    <w:rsid w:val="0036702D"/>
    <w:rsid w:val="003B1819"/>
    <w:rsid w:val="00446E9F"/>
    <w:rsid w:val="004A5F6B"/>
    <w:rsid w:val="00551C32"/>
    <w:rsid w:val="00831074"/>
    <w:rsid w:val="00837F12"/>
    <w:rsid w:val="008D7A23"/>
    <w:rsid w:val="00981742"/>
    <w:rsid w:val="009C1B78"/>
    <w:rsid w:val="00A72B9F"/>
    <w:rsid w:val="00A8089D"/>
    <w:rsid w:val="00D16DEC"/>
    <w:rsid w:val="00F60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380"/>
    <w:pPr>
      <w:spacing w:after="0" w:line="240" w:lineRule="auto"/>
    </w:pPr>
    <w:rPr>
      <w:rFonts w:ascii="Times New Roman" w:eastAsia="Times New Roman" w:hAnsi="Times New Roman"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F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F6B"/>
    <w:rPr>
      <w:rFonts w:ascii="Tahoma" w:eastAsia="Times New Roman" w:hAnsi="Tahoma" w:cs="Tahoma"/>
      <w:color w:val="000000"/>
      <w:kern w:val="28"/>
      <w:sz w:val="16"/>
      <w:szCs w:val="16"/>
      <w:lang w:eastAsia="de-D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380"/>
    <w:pPr>
      <w:spacing w:after="0" w:line="240" w:lineRule="auto"/>
    </w:pPr>
    <w:rPr>
      <w:rFonts w:ascii="Times New Roman" w:eastAsia="Times New Roman" w:hAnsi="Times New Roman"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F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F6B"/>
    <w:rPr>
      <w:rFonts w:ascii="Tahoma" w:eastAsia="Times New Roman" w:hAnsi="Tahoma" w:cs="Tahoma"/>
      <w:color w:val="000000"/>
      <w:kern w:val="28"/>
      <w:sz w:val="16"/>
      <w:szCs w:val="16"/>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424">
      <w:bodyDiv w:val="1"/>
      <w:marLeft w:val="0"/>
      <w:marRight w:val="0"/>
      <w:marTop w:val="0"/>
      <w:marBottom w:val="0"/>
      <w:divBdr>
        <w:top w:val="none" w:sz="0" w:space="0" w:color="auto"/>
        <w:left w:val="none" w:sz="0" w:space="0" w:color="auto"/>
        <w:bottom w:val="none" w:sz="0" w:space="0" w:color="auto"/>
        <w:right w:val="none" w:sz="0" w:space="0" w:color="auto"/>
      </w:divBdr>
    </w:div>
    <w:div w:id="101387562">
      <w:bodyDiv w:val="1"/>
      <w:marLeft w:val="0"/>
      <w:marRight w:val="0"/>
      <w:marTop w:val="0"/>
      <w:marBottom w:val="0"/>
      <w:divBdr>
        <w:top w:val="none" w:sz="0" w:space="0" w:color="auto"/>
        <w:left w:val="none" w:sz="0" w:space="0" w:color="auto"/>
        <w:bottom w:val="none" w:sz="0" w:space="0" w:color="auto"/>
        <w:right w:val="none" w:sz="0" w:space="0" w:color="auto"/>
      </w:divBdr>
    </w:div>
    <w:div w:id="125858698">
      <w:bodyDiv w:val="1"/>
      <w:marLeft w:val="0"/>
      <w:marRight w:val="0"/>
      <w:marTop w:val="0"/>
      <w:marBottom w:val="0"/>
      <w:divBdr>
        <w:top w:val="none" w:sz="0" w:space="0" w:color="auto"/>
        <w:left w:val="none" w:sz="0" w:space="0" w:color="auto"/>
        <w:bottom w:val="none" w:sz="0" w:space="0" w:color="auto"/>
        <w:right w:val="none" w:sz="0" w:space="0" w:color="auto"/>
      </w:divBdr>
    </w:div>
    <w:div w:id="183980523">
      <w:bodyDiv w:val="1"/>
      <w:marLeft w:val="0"/>
      <w:marRight w:val="0"/>
      <w:marTop w:val="0"/>
      <w:marBottom w:val="0"/>
      <w:divBdr>
        <w:top w:val="none" w:sz="0" w:space="0" w:color="auto"/>
        <w:left w:val="none" w:sz="0" w:space="0" w:color="auto"/>
        <w:bottom w:val="none" w:sz="0" w:space="0" w:color="auto"/>
        <w:right w:val="none" w:sz="0" w:space="0" w:color="auto"/>
      </w:divBdr>
    </w:div>
    <w:div w:id="268239811">
      <w:bodyDiv w:val="1"/>
      <w:marLeft w:val="0"/>
      <w:marRight w:val="0"/>
      <w:marTop w:val="0"/>
      <w:marBottom w:val="0"/>
      <w:divBdr>
        <w:top w:val="none" w:sz="0" w:space="0" w:color="auto"/>
        <w:left w:val="none" w:sz="0" w:space="0" w:color="auto"/>
        <w:bottom w:val="none" w:sz="0" w:space="0" w:color="auto"/>
        <w:right w:val="none" w:sz="0" w:space="0" w:color="auto"/>
      </w:divBdr>
    </w:div>
    <w:div w:id="734085309">
      <w:bodyDiv w:val="1"/>
      <w:marLeft w:val="0"/>
      <w:marRight w:val="0"/>
      <w:marTop w:val="0"/>
      <w:marBottom w:val="0"/>
      <w:divBdr>
        <w:top w:val="none" w:sz="0" w:space="0" w:color="auto"/>
        <w:left w:val="none" w:sz="0" w:space="0" w:color="auto"/>
        <w:bottom w:val="none" w:sz="0" w:space="0" w:color="auto"/>
        <w:right w:val="none" w:sz="0" w:space="0" w:color="auto"/>
      </w:divBdr>
    </w:div>
    <w:div w:id="1223711431">
      <w:bodyDiv w:val="1"/>
      <w:marLeft w:val="0"/>
      <w:marRight w:val="0"/>
      <w:marTop w:val="0"/>
      <w:marBottom w:val="0"/>
      <w:divBdr>
        <w:top w:val="none" w:sz="0" w:space="0" w:color="auto"/>
        <w:left w:val="none" w:sz="0" w:space="0" w:color="auto"/>
        <w:bottom w:val="none" w:sz="0" w:space="0" w:color="auto"/>
        <w:right w:val="none" w:sz="0" w:space="0" w:color="auto"/>
      </w:divBdr>
    </w:div>
    <w:div w:id="1269389928">
      <w:bodyDiv w:val="1"/>
      <w:marLeft w:val="0"/>
      <w:marRight w:val="0"/>
      <w:marTop w:val="0"/>
      <w:marBottom w:val="0"/>
      <w:divBdr>
        <w:top w:val="none" w:sz="0" w:space="0" w:color="auto"/>
        <w:left w:val="none" w:sz="0" w:space="0" w:color="auto"/>
        <w:bottom w:val="none" w:sz="0" w:space="0" w:color="auto"/>
        <w:right w:val="none" w:sz="0" w:space="0" w:color="auto"/>
      </w:divBdr>
    </w:div>
    <w:div w:id="1376737589">
      <w:bodyDiv w:val="1"/>
      <w:marLeft w:val="0"/>
      <w:marRight w:val="0"/>
      <w:marTop w:val="0"/>
      <w:marBottom w:val="0"/>
      <w:divBdr>
        <w:top w:val="none" w:sz="0" w:space="0" w:color="auto"/>
        <w:left w:val="none" w:sz="0" w:space="0" w:color="auto"/>
        <w:bottom w:val="none" w:sz="0" w:space="0" w:color="auto"/>
        <w:right w:val="none" w:sz="0" w:space="0" w:color="auto"/>
      </w:divBdr>
    </w:div>
    <w:div w:id="1476601126">
      <w:bodyDiv w:val="1"/>
      <w:marLeft w:val="0"/>
      <w:marRight w:val="0"/>
      <w:marTop w:val="0"/>
      <w:marBottom w:val="0"/>
      <w:divBdr>
        <w:top w:val="none" w:sz="0" w:space="0" w:color="auto"/>
        <w:left w:val="none" w:sz="0" w:space="0" w:color="auto"/>
        <w:bottom w:val="none" w:sz="0" w:space="0" w:color="auto"/>
        <w:right w:val="none" w:sz="0" w:space="0" w:color="auto"/>
      </w:divBdr>
    </w:div>
    <w:div w:id="1590771120">
      <w:bodyDiv w:val="1"/>
      <w:marLeft w:val="0"/>
      <w:marRight w:val="0"/>
      <w:marTop w:val="0"/>
      <w:marBottom w:val="0"/>
      <w:divBdr>
        <w:top w:val="none" w:sz="0" w:space="0" w:color="auto"/>
        <w:left w:val="none" w:sz="0" w:space="0" w:color="auto"/>
        <w:bottom w:val="none" w:sz="0" w:space="0" w:color="auto"/>
        <w:right w:val="none" w:sz="0" w:space="0" w:color="auto"/>
      </w:divBdr>
    </w:div>
    <w:div w:id="1678655909">
      <w:bodyDiv w:val="1"/>
      <w:marLeft w:val="0"/>
      <w:marRight w:val="0"/>
      <w:marTop w:val="0"/>
      <w:marBottom w:val="0"/>
      <w:divBdr>
        <w:top w:val="none" w:sz="0" w:space="0" w:color="auto"/>
        <w:left w:val="none" w:sz="0" w:space="0" w:color="auto"/>
        <w:bottom w:val="none" w:sz="0" w:space="0" w:color="auto"/>
        <w:right w:val="none" w:sz="0" w:space="0" w:color="auto"/>
      </w:divBdr>
    </w:div>
    <w:div w:id="1831558516">
      <w:bodyDiv w:val="1"/>
      <w:marLeft w:val="0"/>
      <w:marRight w:val="0"/>
      <w:marTop w:val="0"/>
      <w:marBottom w:val="0"/>
      <w:divBdr>
        <w:top w:val="none" w:sz="0" w:space="0" w:color="auto"/>
        <w:left w:val="none" w:sz="0" w:space="0" w:color="auto"/>
        <w:bottom w:val="none" w:sz="0" w:space="0" w:color="auto"/>
        <w:right w:val="none" w:sz="0" w:space="0" w:color="auto"/>
      </w:divBdr>
    </w:div>
    <w:div w:id="1927494261">
      <w:bodyDiv w:val="1"/>
      <w:marLeft w:val="0"/>
      <w:marRight w:val="0"/>
      <w:marTop w:val="0"/>
      <w:marBottom w:val="0"/>
      <w:divBdr>
        <w:top w:val="none" w:sz="0" w:space="0" w:color="auto"/>
        <w:left w:val="none" w:sz="0" w:space="0" w:color="auto"/>
        <w:bottom w:val="none" w:sz="0" w:space="0" w:color="auto"/>
        <w:right w:val="none" w:sz="0" w:space="0" w:color="auto"/>
      </w:divBdr>
    </w:div>
    <w:div w:id="1988197487">
      <w:bodyDiv w:val="1"/>
      <w:marLeft w:val="0"/>
      <w:marRight w:val="0"/>
      <w:marTop w:val="0"/>
      <w:marBottom w:val="0"/>
      <w:divBdr>
        <w:top w:val="none" w:sz="0" w:space="0" w:color="auto"/>
        <w:left w:val="none" w:sz="0" w:space="0" w:color="auto"/>
        <w:bottom w:val="none" w:sz="0" w:space="0" w:color="auto"/>
        <w:right w:val="none" w:sz="0" w:space="0" w:color="auto"/>
      </w:divBdr>
    </w:div>
    <w:div w:id="2020739501">
      <w:bodyDiv w:val="1"/>
      <w:marLeft w:val="0"/>
      <w:marRight w:val="0"/>
      <w:marTop w:val="0"/>
      <w:marBottom w:val="0"/>
      <w:divBdr>
        <w:top w:val="none" w:sz="0" w:space="0" w:color="auto"/>
        <w:left w:val="none" w:sz="0" w:space="0" w:color="auto"/>
        <w:bottom w:val="none" w:sz="0" w:space="0" w:color="auto"/>
        <w:right w:val="none" w:sz="0" w:space="0" w:color="auto"/>
      </w:divBdr>
    </w:div>
    <w:div w:id="2023238173">
      <w:bodyDiv w:val="1"/>
      <w:marLeft w:val="0"/>
      <w:marRight w:val="0"/>
      <w:marTop w:val="0"/>
      <w:marBottom w:val="0"/>
      <w:divBdr>
        <w:top w:val="none" w:sz="0" w:space="0" w:color="auto"/>
        <w:left w:val="none" w:sz="0" w:space="0" w:color="auto"/>
        <w:bottom w:val="none" w:sz="0" w:space="0" w:color="auto"/>
        <w:right w:val="none" w:sz="0" w:space="0" w:color="auto"/>
      </w:divBdr>
    </w:div>
    <w:div w:id="20313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BB1D-5BA5-4CC8-8904-A0281756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Maus</dc:creator>
  <cp:lastModifiedBy>Alexander Maus</cp:lastModifiedBy>
  <cp:revision>7</cp:revision>
  <cp:lastPrinted>2019-03-07T20:34:00Z</cp:lastPrinted>
  <dcterms:created xsi:type="dcterms:W3CDTF">2020-01-16T21:23:00Z</dcterms:created>
  <dcterms:modified xsi:type="dcterms:W3CDTF">2020-01-19T21:32:00Z</dcterms:modified>
</cp:coreProperties>
</file>